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79037F" w:rsidRDefault="0079037F" w:rsidP="0079037F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ГЛАВГОСЭКСПЕРТИЗА РОССИИ</w:t>
      </w:r>
    </w:p>
    <w:p w:rsidR="0079037F" w:rsidRPr="0079037F" w:rsidRDefault="0079037F" w:rsidP="0079037F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СБОРНИК ДОКУМЕНТОВ ПО ВОПРОСАМ ГОСУДАРСТВЕННОЙ ВНЕВЕДОМСТВЕННОЙ ЭКСПЕРТИЗЫ РОССИИ</w:t>
      </w:r>
    </w:p>
    <w:p w:rsidR="0079037F" w:rsidRPr="0079037F" w:rsidRDefault="0079037F" w:rsidP="0079037F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(по состоянию на 1.01.1995 г.)</w:t>
      </w:r>
    </w:p>
    <w:p w:rsidR="0079037F" w:rsidRPr="0079037F" w:rsidRDefault="0079037F" w:rsidP="0079037F">
      <w:pPr>
        <w:spacing w:after="225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lang w:eastAsia="ru-RU"/>
        </w:rPr>
        <w:t>ТРЕБОВАНИЯ</w:t>
      </w:r>
      <w:r w:rsidRPr="0079037F">
        <w:rPr>
          <w:rFonts w:ascii="Arial" w:eastAsia="Times New Roman" w:hAnsi="Arial" w:cs="Arial"/>
          <w:color w:val="525050"/>
          <w:sz w:val="23"/>
          <w:szCs w:val="23"/>
          <w:lang w:eastAsia="ru-RU"/>
        </w:rPr>
        <w:br/>
        <w:t>по составу и содержанию экспертного заключения по разделу «Газоснабжение» ТЭО (проекта) на строительство</w:t>
      </w:r>
    </w:p>
    <w:p w:rsidR="0079037F" w:rsidRPr="0079037F" w:rsidRDefault="0079037F" w:rsidP="0079037F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МОСКВА 1995</w:t>
      </w:r>
    </w:p>
    <w:p w:rsidR="0079037F" w:rsidRPr="0079037F" w:rsidRDefault="0079037F" w:rsidP="0079037F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УТВЕРЖДАЮ:</w:t>
      </w:r>
    </w:p>
    <w:p w:rsidR="0079037F" w:rsidRPr="0079037F" w:rsidRDefault="0079037F" w:rsidP="0079037F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Начальник Главгосэкспертизы России.</w:t>
      </w:r>
    </w:p>
    <w:p w:rsidR="0079037F" w:rsidRPr="0079037F" w:rsidRDefault="0079037F" w:rsidP="0079037F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Ю.Б. ЖУКОВСКИЙ</w:t>
      </w:r>
    </w:p>
    <w:p w:rsidR="0079037F" w:rsidRPr="0079037F" w:rsidRDefault="0079037F" w:rsidP="0079037F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«29» мая 1992 г.</w:t>
      </w:r>
    </w:p>
    <w:p w:rsidR="0079037F" w:rsidRPr="0079037F" w:rsidRDefault="0079037F" w:rsidP="0079037F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ТРЕБОВАНИЯ</w:t>
      </w:r>
    </w:p>
    <w:p w:rsidR="0079037F" w:rsidRPr="0079037F" w:rsidRDefault="0079037F" w:rsidP="0079037F">
      <w:pPr>
        <w:spacing w:after="225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lang w:eastAsia="ru-RU"/>
        </w:rPr>
        <w:t>по составу и содержанию экспертного заключения по разделу «Газоснабжение» ТЭО (проекта) на строительство_________________________________________________________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79037F" w:rsidRPr="0079037F" w:rsidRDefault="0079037F" w:rsidP="0079037F">
      <w:pPr>
        <w:spacing w:after="225" w:line="315" w:lineRule="atLeast"/>
        <w:jc w:val="center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lang w:eastAsia="ru-RU"/>
        </w:rPr>
        <w:t>(наименование объекта и его месторасположение)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1. Основные данные и принятые решения: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Характеристика района строительства, климатические и природные условия, инженерно-геологические условия площадок (трасс), рельеф местности;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 xml:space="preserve">Наличие разработанной и утвержденной схемы газоснабжения района (области), возможность обеспечения проектируемого объекта от </w:t>
      </w:r>
      <w:proofErr w:type="gramStart"/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существующих  сетей</w:t>
      </w:r>
      <w:proofErr w:type="gramEnd"/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 xml:space="preserve"> газоснабжения, условия прокладки сетей: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Состояние существующих сетей и сооружений, давление в месте врезки в существующую сеть, теплота сгорания газа;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Расчетные расходы газа, перечень потребителей, требуемые давления в сети у потребителя.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2. Замечания и предложения по принятым решениям.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Оцениваются: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соответствие принятых решений утвержденной схеме газоснабжения района;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выбор системы распределения, числа газораспределительных станций (ГРС), газорегуляторных пунктов (ГРП) и принципа настроения распределительных газопроводов (кольцевые, тупиковые, смешанные);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решения по трассировке сетей газоснабжения, расчетные расходы газа, гидравлические расчеты, принятый материал трубопроводов, размещение отключающих устройств;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способы прокладки сетей, переходы через водные преграды и овраги, железнодорожные и трамвайные пути, автомобильные дороги;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защита от коррозии стальных трубопроводов;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газорегуляторные пункты (ГРП) и газорегуляторные установки (ГРУ) - размещение, оборудование;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lastRenderedPageBreak/>
        <w:t>- внутренние устройства газоснабжения: прокладка газопроводов, установка оборудования, приборов производственных установок и котлов;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газоснабжение сжиженными газами от резервуарных и баллонных установок;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решения по строительству системы газоснабжения и соответствие их очередности ввода в эксплуатацию очередной или строительных комплексов;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мероприятия по охране окружающей среды;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- мероприятия по выполнению нормативных требований и технических условий, соответствие принятых решений предпроектным материалам и заданию на проектирование.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3. Решение об утверждении ТЭО (проекта) или возврате на доработку.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С учетом изложенных в настоящем заключении замечаний и предложений материалы ТЭО (проекта) данного раздела рекомендуется к утверждению (возвращаются на доработку) со следующими показателями: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9"/>
      </w:tblGrid>
      <w:tr w:rsidR="0079037F" w:rsidRPr="0079037F" w:rsidTr="0079037F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Наименование показателей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Представленные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Рекомендуемые</w:t>
            </w:r>
          </w:p>
        </w:tc>
      </w:tr>
      <w:tr w:rsidR="0079037F" w:rsidRPr="0079037F" w:rsidTr="0079037F">
        <w:trPr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Природный (сжиженный) газ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куб. м/ч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9037F" w:rsidRPr="0079037F" w:rsidTr="0079037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037F" w:rsidRPr="0079037F" w:rsidRDefault="0079037F" w:rsidP="007903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куб. м/сут.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9037F" w:rsidRPr="0079037F" w:rsidTr="0079037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037F" w:rsidRPr="0079037F" w:rsidRDefault="0079037F" w:rsidP="007903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куб. м/год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9037F" w:rsidRPr="0079037F" w:rsidRDefault="0079037F" w:rsidP="0079037F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79037F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 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Дается анализ эффективности предложений и замечаний:</w:t>
      </w:r>
    </w:p>
    <w:p w:rsidR="0079037F" w:rsidRPr="0079037F" w:rsidRDefault="0079037F" w:rsidP="0079037F">
      <w:pPr>
        <w:spacing w:after="0" w:line="315" w:lineRule="atLeast"/>
        <w:textAlignment w:val="baseline"/>
        <w:rPr>
          <w:rFonts w:ascii="Arial" w:eastAsia="Times New Roman" w:hAnsi="Arial" w:cs="Arial"/>
          <w:color w:val="525050"/>
          <w:sz w:val="23"/>
          <w:szCs w:val="23"/>
          <w:lang w:eastAsia="ru-RU"/>
        </w:rPr>
      </w:pPr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изменение (уменьшение, увеличение) стоимости строительства, </w:t>
      </w:r>
      <w:proofErr w:type="gramStart"/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>расхода  потребляемых</w:t>
      </w:r>
      <w:proofErr w:type="gramEnd"/>
      <w:r w:rsidRPr="0079037F">
        <w:rPr>
          <w:rFonts w:ascii="Arial" w:eastAsia="Times New Roman" w:hAnsi="Arial" w:cs="Arial"/>
          <w:color w:val="525050"/>
          <w:sz w:val="23"/>
          <w:szCs w:val="23"/>
          <w:bdr w:val="none" w:sz="0" w:space="0" w:color="auto" w:frame="1"/>
          <w:lang w:eastAsia="ru-RU"/>
        </w:rPr>
        <w:t xml:space="preserve"> топливно-энергетических ресурсов, расхода строительных материалов и др.</w:t>
      </w:r>
    </w:p>
    <w:p w:rsidR="00736D1D" w:rsidRDefault="00736D1D">
      <w:bookmarkStart w:id="0" w:name="_GoBack"/>
      <w:bookmarkEnd w:id="0"/>
    </w:p>
    <w:sectPr w:rsidR="0073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7F"/>
    <w:rsid w:val="00736D1D"/>
    <w:rsid w:val="007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9985-E5B6-4CA7-9487-CCDA9AE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9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2020-09-09T08:07:00Z</dcterms:created>
  <dcterms:modified xsi:type="dcterms:W3CDTF">2020-09-09T08:07:00Z</dcterms:modified>
</cp:coreProperties>
</file>